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D07" w:rsidRPr="002921AC" w:rsidRDefault="00136D07" w:rsidP="00136D0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lang w:eastAsia="ru-RU"/>
        </w:rPr>
      </w:pPr>
      <w:r w:rsidRPr="002921AC">
        <w:rPr>
          <w:rFonts w:ascii="Arial" w:eastAsia="Times New Roman" w:hAnsi="Arial" w:cs="Arial"/>
          <w:vanish/>
          <w:color w:val="000000"/>
          <w:lang w:eastAsia="ru-RU"/>
        </w:rPr>
        <w:t>Начало формы</w:t>
      </w:r>
    </w:p>
    <w:p w:rsidR="00136D07" w:rsidRPr="002921AC" w:rsidRDefault="00136D07" w:rsidP="00136D07">
      <w:pPr>
        <w:spacing w:after="107" w:line="240" w:lineRule="auto"/>
        <w:jc w:val="center"/>
        <w:rPr>
          <w:rFonts w:ascii="Verdana" w:eastAsia="Times New Roman" w:hAnsi="Verdana" w:cs="Times New Roman"/>
          <w:b/>
          <w:bCs/>
          <w:color w:val="4791D3"/>
          <w:lang w:eastAsia="ru-RU"/>
        </w:rPr>
      </w:pPr>
      <w:r w:rsidRPr="002921AC">
        <w:rPr>
          <w:rFonts w:ascii="Verdana" w:eastAsia="Times New Roman" w:hAnsi="Verdana" w:cs="Times New Roman"/>
          <w:b/>
          <w:bCs/>
          <w:color w:val="4791D3"/>
          <w:lang w:eastAsia="ru-RU"/>
        </w:rPr>
        <w:t xml:space="preserve">Сведения о доходах, об имуществе и обязательствах имущественного характера </w:t>
      </w:r>
      <w:r w:rsidR="004173A2">
        <w:rPr>
          <w:rFonts w:ascii="Verdana" w:eastAsia="Times New Roman" w:hAnsi="Verdana" w:cs="Times New Roman"/>
          <w:b/>
          <w:bCs/>
          <w:color w:val="4791D3"/>
          <w:lang w:eastAsia="ru-RU"/>
        </w:rPr>
        <w:t>р</w:t>
      </w:r>
      <w:r w:rsidR="00C512D5">
        <w:rPr>
          <w:rFonts w:ascii="Verdana" w:eastAsia="Times New Roman" w:hAnsi="Verdana" w:cs="Times New Roman"/>
          <w:b/>
          <w:bCs/>
          <w:color w:val="4791D3"/>
          <w:lang w:eastAsia="ru-RU"/>
        </w:rPr>
        <w:t>уководителей</w:t>
      </w:r>
      <w:r w:rsidRPr="002921AC">
        <w:rPr>
          <w:rFonts w:ascii="Verdana" w:eastAsia="Times New Roman" w:hAnsi="Verdana" w:cs="Times New Roman"/>
          <w:b/>
          <w:bCs/>
          <w:color w:val="4791D3"/>
          <w:lang w:eastAsia="ru-RU"/>
        </w:rPr>
        <w:t xml:space="preserve"> </w:t>
      </w:r>
      <w:r w:rsidR="00C512D5">
        <w:rPr>
          <w:rFonts w:ascii="Verdana" w:eastAsia="Times New Roman" w:hAnsi="Verdana" w:cs="Times New Roman"/>
          <w:b/>
          <w:bCs/>
          <w:color w:val="4791D3"/>
          <w:lang w:eastAsia="ru-RU"/>
        </w:rPr>
        <w:t>централизованных бухгалтерий, подведомственных органам местного самоуправления ЗРМО</w:t>
      </w:r>
      <w:r w:rsidRPr="002921AC">
        <w:rPr>
          <w:rFonts w:ascii="Verdana" w:eastAsia="Times New Roman" w:hAnsi="Verdana" w:cs="Times New Roman"/>
          <w:b/>
          <w:bCs/>
          <w:color w:val="4791D3"/>
          <w:lang w:eastAsia="ru-RU"/>
        </w:rPr>
        <w:t xml:space="preserve"> за отчетный период </w:t>
      </w:r>
      <w:proofErr w:type="spellStart"/>
      <w:r w:rsidRPr="002921AC">
        <w:rPr>
          <w:rFonts w:ascii="Verdana" w:eastAsia="Times New Roman" w:hAnsi="Verdana" w:cs="Times New Roman"/>
          <w:b/>
          <w:bCs/>
          <w:color w:val="4791D3"/>
          <w:lang w:eastAsia="ru-RU"/>
        </w:rPr>
        <w:t>c</w:t>
      </w:r>
      <w:proofErr w:type="spellEnd"/>
      <w:r w:rsidRPr="002921AC">
        <w:rPr>
          <w:rFonts w:ascii="Verdana" w:eastAsia="Times New Roman" w:hAnsi="Verdana" w:cs="Times New Roman"/>
          <w:b/>
          <w:bCs/>
          <w:color w:val="4791D3"/>
          <w:lang w:eastAsia="ru-RU"/>
        </w:rPr>
        <w:t xml:space="preserve"> 01 января 201</w:t>
      </w:r>
      <w:r w:rsidR="00227991">
        <w:rPr>
          <w:rFonts w:ascii="Verdana" w:eastAsia="Times New Roman" w:hAnsi="Verdana" w:cs="Times New Roman"/>
          <w:b/>
          <w:bCs/>
          <w:color w:val="4791D3"/>
          <w:lang w:eastAsia="ru-RU"/>
        </w:rPr>
        <w:t>2</w:t>
      </w:r>
      <w:r w:rsidRPr="002921AC">
        <w:rPr>
          <w:rFonts w:ascii="Verdana" w:eastAsia="Times New Roman" w:hAnsi="Verdana" w:cs="Times New Roman"/>
          <w:b/>
          <w:bCs/>
          <w:color w:val="4791D3"/>
          <w:lang w:eastAsia="ru-RU"/>
        </w:rPr>
        <w:t xml:space="preserve"> года по 31 декабря 201</w:t>
      </w:r>
      <w:r w:rsidR="00227991">
        <w:rPr>
          <w:rFonts w:ascii="Verdana" w:eastAsia="Times New Roman" w:hAnsi="Verdana" w:cs="Times New Roman"/>
          <w:b/>
          <w:bCs/>
          <w:color w:val="4791D3"/>
          <w:lang w:eastAsia="ru-RU"/>
        </w:rPr>
        <w:t>2</w:t>
      </w:r>
      <w:r w:rsidRPr="002921AC">
        <w:rPr>
          <w:rFonts w:ascii="Verdana" w:eastAsia="Times New Roman" w:hAnsi="Verdana" w:cs="Times New Roman"/>
          <w:b/>
          <w:bCs/>
          <w:color w:val="4791D3"/>
          <w:lang w:eastAsia="ru-RU"/>
        </w:rPr>
        <w:t xml:space="preserve"> года</w:t>
      </w:r>
    </w:p>
    <w:tbl>
      <w:tblPr>
        <w:tblW w:w="4976" w:type="pct"/>
        <w:tblCellSpacing w:w="15" w:type="dxa"/>
        <w:tblInd w:w="-48" w:type="dxa"/>
        <w:tblBorders>
          <w:top w:val="single" w:sz="4" w:space="0" w:color="B7BCDB"/>
          <w:left w:val="single" w:sz="4" w:space="0" w:color="B7BCDB"/>
          <w:bottom w:val="single" w:sz="4" w:space="0" w:color="B7BCDB"/>
          <w:right w:val="single" w:sz="4" w:space="0" w:color="B7BCDB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2692"/>
        <w:gridCol w:w="3827"/>
        <w:gridCol w:w="1276"/>
        <w:gridCol w:w="1701"/>
        <w:gridCol w:w="1134"/>
        <w:gridCol w:w="1985"/>
        <w:gridCol w:w="1275"/>
        <w:gridCol w:w="1388"/>
      </w:tblGrid>
      <w:tr w:rsidR="00136D07" w:rsidRPr="002921AC" w:rsidTr="001B19E0">
        <w:trPr>
          <w:tblCellSpacing w:w="15" w:type="dxa"/>
        </w:trPr>
        <w:tc>
          <w:tcPr>
            <w:tcW w:w="382" w:type="dxa"/>
            <w:vMerge w:val="restart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№</w:t>
            </w:r>
          </w:p>
        </w:tc>
        <w:tc>
          <w:tcPr>
            <w:tcW w:w="2662" w:type="dxa"/>
            <w:vMerge w:val="restart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B19E0" w:rsidP="001B19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>
              <w:rPr>
                <w:rFonts w:ascii="Arial" w:eastAsia="Times New Roman" w:hAnsi="Arial" w:cs="Arial"/>
                <w:color w:val="25639A"/>
                <w:lang w:eastAsia="ru-RU"/>
              </w:rPr>
              <w:t>Фамилия, имя, отчество муниципального</w:t>
            </w:r>
            <w:r w:rsidR="00136D07" w:rsidRPr="002921AC">
              <w:rPr>
                <w:rFonts w:ascii="Arial" w:eastAsia="Times New Roman" w:hAnsi="Arial" w:cs="Arial"/>
                <w:color w:val="25639A"/>
                <w:lang w:eastAsia="ru-RU"/>
              </w:rPr>
              <w:t xml:space="preserve"> служащего </w:t>
            </w:r>
            <w:r>
              <w:rPr>
                <w:rFonts w:ascii="Arial" w:eastAsia="Times New Roman" w:hAnsi="Arial" w:cs="Arial"/>
                <w:color w:val="25639A"/>
                <w:lang w:eastAsia="ru-RU"/>
              </w:rPr>
              <w:t>Финансового управления</w:t>
            </w:r>
          </w:p>
        </w:tc>
        <w:tc>
          <w:tcPr>
            <w:tcW w:w="3797" w:type="dxa"/>
            <w:vMerge w:val="restart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Должность</w:t>
            </w:r>
          </w:p>
        </w:tc>
        <w:tc>
          <w:tcPr>
            <w:tcW w:w="1246" w:type="dxa"/>
            <w:vMerge w:val="restart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227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Доход за 201</w:t>
            </w:r>
            <w:r w:rsidR="00227991">
              <w:rPr>
                <w:rFonts w:ascii="Arial" w:eastAsia="Times New Roman" w:hAnsi="Arial" w:cs="Arial"/>
                <w:color w:val="25639A"/>
                <w:lang w:eastAsia="ru-RU"/>
              </w:rPr>
              <w:t>2</w:t>
            </w: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 xml:space="preserve"> г.</w:t>
            </w: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br/>
              <w:t>(тыс</w:t>
            </w:r>
            <w:proofErr w:type="gramStart"/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.р</w:t>
            </w:r>
            <w:proofErr w:type="gramEnd"/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уб.)</w:t>
            </w:r>
          </w:p>
        </w:tc>
        <w:tc>
          <w:tcPr>
            <w:tcW w:w="4790" w:type="dxa"/>
            <w:gridSpan w:val="3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618" w:type="dxa"/>
            <w:gridSpan w:val="2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</w:tr>
      <w:tr w:rsidR="001B19E0" w:rsidRPr="002921AC" w:rsidTr="001B19E0">
        <w:trPr>
          <w:tblCellSpacing w:w="15" w:type="dxa"/>
        </w:trPr>
        <w:tc>
          <w:tcPr>
            <w:tcW w:w="382" w:type="dxa"/>
            <w:vMerge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rPr>
                <w:rFonts w:ascii="Arial" w:eastAsia="Times New Roman" w:hAnsi="Arial" w:cs="Arial"/>
                <w:color w:val="25639A"/>
                <w:lang w:eastAsia="ru-RU"/>
              </w:rPr>
            </w:pPr>
          </w:p>
        </w:tc>
        <w:tc>
          <w:tcPr>
            <w:tcW w:w="2662" w:type="dxa"/>
            <w:vMerge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rPr>
                <w:rFonts w:ascii="Arial" w:eastAsia="Times New Roman" w:hAnsi="Arial" w:cs="Arial"/>
                <w:color w:val="25639A"/>
                <w:lang w:eastAsia="ru-RU"/>
              </w:rPr>
            </w:pPr>
          </w:p>
        </w:tc>
        <w:tc>
          <w:tcPr>
            <w:tcW w:w="3797" w:type="dxa"/>
            <w:vMerge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rPr>
                <w:rFonts w:ascii="Arial" w:eastAsia="Times New Roman" w:hAnsi="Arial" w:cs="Arial"/>
                <w:color w:val="25639A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rPr>
                <w:rFonts w:ascii="Arial" w:eastAsia="Times New Roman" w:hAnsi="Arial" w:cs="Arial"/>
                <w:color w:val="25639A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вид объектов недвижимости</w:t>
            </w:r>
          </w:p>
        </w:tc>
        <w:tc>
          <w:tcPr>
            <w:tcW w:w="1104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площадь (кв.м.)</w:t>
            </w:r>
          </w:p>
        </w:tc>
        <w:tc>
          <w:tcPr>
            <w:tcW w:w="1955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страна расположения</w:t>
            </w:r>
          </w:p>
        </w:tc>
        <w:tc>
          <w:tcPr>
            <w:tcW w:w="1245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вид</w:t>
            </w:r>
          </w:p>
        </w:tc>
        <w:tc>
          <w:tcPr>
            <w:tcW w:w="1343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марка</w:t>
            </w:r>
          </w:p>
        </w:tc>
      </w:tr>
      <w:tr w:rsidR="001B19E0" w:rsidRPr="002921AC" w:rsidTr="001B19E0">
        <w:trPr>
          <w:tblCellSpacing w:w="15" w:type="dxa"/>
        </w:trPr>
        <w:tc>
          <w:tcPr>
            <w:tcW w:w="382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1</w:t>
            </w:r>
          </w:p>
        </w:tc>
        <w:tc>
          <w:tcPr>
            <w:tcW w:w="2662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2</w:t>
            </w:r>
          </w:p>
        </w:tc>
        <w:tc>
          <w:tcPr>
            <w:tcW w:w="3797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3</w:t>
            </w:r>
          </w:p>
        </w:tc>
        <w:tc>
          <w:tcPr>
            <w:tcW w:w="1246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4</w:t>
            </w:r>
          </w:p>
        </w:tc>
        <w:tc>
          <w:tcPr>
            <w:tcW w:w="1671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5</w:t>
            </w:r>
          </w:p>
        </w:tc>
        <w:tc>
          <w:tcPr>
            <w:tcW w:w="1104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6</w:t>
            </w:r>
          </w:p>
        </w:tc>
        <w:tc>
          <w:tcPr>
            <w:tcW w:w="1955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7</w:t>
            </w:r>
          </w:p>
        </w:tc>
        <w:tc>
          <w:tcPr>
            <w:tcW w:w="1245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8</w:t>
            </w:r>
          </w:p>
        </w:tc>
        <w:tc>
          <w:tcPr>
            <w:tcW w:w="1343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9</w:t>
            </w:r>
          </w:p>
        </w:tc>
      </w:tr>
      <w:tr w:rsidR="00140043" w:rsidRPr="002921AC" w:rsidTr="001508EF">
        <w:trPr>
          <w:trHeight w:val="284"/>
          <w:tblCellSpacing w:w="15" w:type="dxa"/>
        </w:trPr>
        <w:tc>
          <w:tcPr>
            <w:tcW w:w="382" w:type="dxa"/>
            <w:vMerge w:val="restart"/>
            <w:tcBorders>
              <w:top w:val="single" w:sz="4" w:space="0" w:color="B7BCDB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40043" w:rsidRDefault="00D73622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662" w:type="dxa"/>
            <w:vMerge w:val="restart"/>
            <w:tcBorders>
              <w:top w:val="single" w:sz="4" w:space="0" w:color="B7BCDB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40043" w:rsidRDefault="00140043" w:rsidP="003B0F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40043" w:rsidRDefault="00140043" w:rsidP="003B0F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Саблина Анжела Павловна</w:t>
            </w:r>
          </w:p>
          <w:p w:rsidR="00140043" w:rsidRPr="002921AC" w:rsidRDefault="00140043" w:rsidP="003B0F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97" w:type="dxa"/>
            <w:vMerge w:val="restart"/>
            <w:tcBorders>
              <w:top w:val="single" w:sz="4" w:space="0" w:color="B7BCDB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40043" w:rsidRPr="00965F6A" w:rsidRDefault="00140043" w:rsidP="00965F6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Директор-главный бухгалтер МКУ "Центр бухгалтерского учета"</w:t>
            </w:r>
          </w:p>
        </w:tc>
        <w:tc>
          <w:tcPr>
            <w:tcW w:w="1246" w:type="dxa"/>
            <w:vMerge w:val="restart"/>
            <w:tcBorders>
              <w:top w:val="single" w:sz="4" w:space="0" w:color="B7BCDB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40043" w:rsidRDefault="00140043" w:rsidP="008560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533,636</w:t>
            </w:r>
          </w:p>
        </w:tc>
        <w:tc>
          <w:tcPr>
            <w:tcW w:w="1671" w:type="dxa"/>
            <w:tcBorders>
              <w:top w:val="single" w:sz="4" w:space="0" w:color="B7BCDB"/>
              <w:left w:val="single" w:sz="4" w:space="0" w:color="B7BCDB"/>
              <w:bottom w:val="single" w:sz="4" w:space="0" w:color="C6D9F1" w:themeColor="text2" w:themeTint="33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40043" w:rsidRDefault="00293741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жилой </w:t>
            </w:r>
            <w:r w:rsidR="00140043">
              <w:rPr>
                <w:rFonts w:ascii="Arial" w:eastAsia="Times New Roman" w:hAnsi="Arial" w:cs="Arial"/>
                <w:color w:val="000000"/>
                <w:lang w:eastAsia="ru-RU"/>
              </w:rPr>
              <w:t>дом</w:t>
            </w:r>
          </w:p>
        </w:tc>
        <w:tc>
          <w:tcPr>
            <w:tcW w:w="1104" w:type="dxa"/>
            <w:tcBorders>
              <w:top w:val="single" w:sz="4" w:space="0" w:color="B7BCDB"/>
              <w:left w:val="single" w:sz="4" w:space="0" w:color="B7BCDB"/>
              <w:bottom w:val="single" w:sz="4" w:space="0" w:color="C6D9F1" w:themeColor="text2" w:themeTint="33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40043" w:rsidRPr="002921AC" w:rsidRDefault="00140043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102,5</w:t>
            </w:r>
          </w:p>
        </w:tc>
        <w:tc>
          <w:tcPr>
            <w:tcW w:w="1955" w:type="dxa"/>
            <w:vMerge w:val="restart"/>
            <w:tcBorders>
              <w:top w:val="single" w:sz="4" w:space="0" w:color="B7BCDB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40043" w:rsidRDefault="001508EF" w:rsidP="001508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single" w:sz="4" w:space="0" w:color="B7BCDB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40043" w:rsidRDefault="001508EF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B7BCDB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40043" w:rsidRPr="00965F6A" w:rsidRDefault="001508EF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</w:tr>
      <w:tr w:rsidR="00140043" w:rsidRPr="002921AC" w:rsidTr="00140043">
        <w:trPr>
          <w:trHeight w:val="435"/>
          <w:tblCellSpacing w:w="15" w:type="dxa"/>
        </w:trPr>
        <w:tc>
          <w:tcPr>
            <w:tcW w:w="382" w:type="dxa"/>
            <w:vMerge/>
            <w:tcBorders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40043" w:rsidRDefault="00140043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62" w:type="dxa"/>
            <w:vMerge/>
            <w:tcBorders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40043" w:rsidRDefault="00140043" w:rsidP="003B0F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97" w:type="dxa"/>
            <w:vMerge/>
            <w:tcBorders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40043" w:rsidRDefault="00140043" w:rsidP="00965F6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vMerge/>
            <w:tcBorders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40043" w:rsidRDefault="00140043" w:rsidP="008560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4" w:space="0" w:color="C6D9F1" w:themeColor="text2" w:themeTint="33"/>
              <w:left w:val="single" w:sz="4" w:space="0" w:color="B7BCDB"/>
              <w:bottom w:val="single" w:sz="4" w:space="0" w:color="C6D9F1" w:themeColor="text2" w:themeTint="33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40043" w:rsidRDefault="00293741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жилой </w:t>
            </w:r>
            <w:r w:rsidR="00140043">
              <w:rPr>
                <w:rFonts w:ascii="Arial" w:eastAsia="Times New Roman" w:hAnsi="Arial" w:cs="Arial"/>
                <w:color w:val="000000"/>
                <w:lang w:eastAsia="ru-RU"/>
              </w:rPr>
              <w:t>дом</w:t>
            </w:r>
          </w:p>
        </w:tc>
        <w:tc>
          <w:tcPr>
            <w:tcW w:w="1104" w:type="dxa"/>
            <w:tcBorders>
              <w:top w:val="single" w:sz="4" w:space="0" w:color="C6D9F1" w:themeColor="text2" w:themeTint="33"/>
              <w:left w:val="single" w:sz="4" w:space="0" w:color="B7BCDB"/>
              <w:bottom w:val="single" w:sz="4" w:space="0" w:color="C6D9F1" w:themeColor="text2" w:themeTint="33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40043" w:rsidRPr="002921AC" w:rsidRDefault="00140043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35,5</w:t>
            </w:r>
          </w:p>
        </w:tc>
        <w:tc>
          <w:tcPr>
            <w:tcW w:w="1955" w:type="dxa"/>
            <w:vMerge/>
            <w:tcBorders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140043" w:rsidRDefault="00140043" w:rsidP="008560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40043" w:rsidRDefault="00140043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3" w:type="dxa"/>
            <w:vMerge/>
            <w:tcBorders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40043" w:rsidRPr="00965F6A" w:rsidRDefault="00140043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40043" w:rsidRPr="002921AC" w:rsidTr="00140043">
        <w:trPr>
          <w:trHeight w:val="419"/>
          <w:tblCellSpacing w:w="15" w:type="dxa"/>
        </w:trPr>
        <w:tc>
          <w:tcPr>
            <w:tcW w:w="382" w:type="dxa"/>
            <w:vMerge/>
            <w:tcBorders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40043" w:rsidRDefault="00140043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62" w:type="dxa"/>
            <w:vMerge/>
            <w:tcBorders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40043" w:rsidRDefault="00140043" w:rsidP="003B0F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97" w:type="dxa"/>
            <w:vMerge/>
            <w:tcBorders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40043" w:rsidRDefault="00140043" w:rsidP="00965F6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vMerge/>
            <w:tcBorders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40043" w:rsidRDefault="00140043" w:rsidP="008560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4" w:space="0" w:color="C6D9F1" w:themeColor="text2" w:themeTint="33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40043" w:rsidRDefault="00B3491D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</w:t>
            </w:r>
            <w:r w:rsidR="00140043">
              <w:rPr>
                <w:rFonts w:ascii="Arial" w:eastAsia="Times New Roman" w:hAnsi="Arial" w:cs="Arial"/>
                <w:color w:val="000000"/>
                <w:lang w:eastAsia="ru-RU"/>
              </w:rPr>
              <w:t>в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  <w:tc>
          <w:tcPr>
            <w:tcW w:w="1104" w:type="dxa"/>
            <w:tcBorders>
              <w:top w:val="single" w:sz="4" w:space="0" w:color="C6D9F1" w:themeColor="text2" w:themeTint="33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40043" w:rsidRPr="002921AC" w:rsidRDefault="00140043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34,1</w:t>
            </w:r>
          </w:p>
        </w:tc>
        <w:tc>
          <w:tcPr>
            <w:tcW w:w="1955" w:type="dxa"/>
            <w:vMerge/>
            <w:tcBorders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140043" w:rsidRDefault="00140043" w:rsidP="008560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40043" w:rsidRDefault="00140043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3" w:type="dxa"/>
            <w:vMerge/>
            <w:tcBorders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40043" w:rsidRPr="00965F6A" w:rsidRDefault="00140043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87573E" w:rsidRDefault="0087573E"/>
    <w:sectPr w:rsidR="0087573E" w:rsidSect="002921AC">
      <w:pgSz w:w="16838" w:h="11906" w:orient="landscape"/>
      <w:pgMar w:top="993" w:right="678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6D07"/>
    <w:rsid w:val="00027038"/>
    <w:rsid w:val="00027B07"/>
    <w:rsid w:val="00033DDB"/>
    <w:rsid w:val="00036871"/>
    <w:rsid w:val="000A14FD"/>
    <w:rsid w:val="00124F15"/>
    <w:rsid w:val="00136D07"/>
    <w:rsid w:val="00140043"/>
    <w:rsid w:val="001508EF"/>
    <w:rsid w:val="0015104C"/>
    <w:rsid w:val="00174724"/>
    <w:rsid w:val="001B1439"/>
    <w:rsid w:val="001B19E0"/>
    <w:rsid w:val="001C137F"/>
    <w:rsid w:val="001D3820"/>
    <w:rsid w:val="001D7F20"/>
    <w:rsid w:val="00224F13"/>
    <w:rsid w:val="00227550"/>
    <w:rsid w:val="00227991"/>
    <w:rsid w:val="0023029B"/>
    <w:rsid w:val="00290B3A"/>
    <w:rsid w:val="00290F96"/>
    <w:rsid w:val="00293741"/>
    <w:rsid w:val="002A391B"/>
    <w:rsid w:val="003044FB"/>
    <w:rsid w:val="003764C1"/>
    <w:rsid w:val="00391116"/>
    <w:rsid w:val="0039691A"/>
    <w:rsid w:val="003C30AF"/>
    <w:rsid w:val="003F1ACC"/>
    <w:rsid w:val="00411565"/>
    <w:rsid w:val="004137AD"/>
    <w:rsid w:val="004173A2"/>
    <w:rsid w:val="00425877"/>
    <w:rsid w:val="00427470"/>
    <w:rsid w:val="004345C1"/>
    <w:rsid w:val="00461D1B"/>
    <w:rsid w:val="004837F9"/>
    <w:rsid w:val="00486186"/>
    <w:rsid w:val="004D3A2E"/>
    <w:rsid w:val="004D7547"/>
    <w:rsid w:val="00500672"/>
    <w:rsid w:val="005B4B67"/>
    <w:rsid w:val="005C7D20"/>
    <w:rsid w:val="005F56D3"/>
    <w:rsid w:val="00615577"/>
    <w:rsid w:val="00640115"/>
    <w:rsid w:val="00661FC5"/>
    <w:rsid w:val="006E24A9"/>
    <w:rsid w:val="006F0C10"/>
    <w:rsid w:val="00707747"/>
    <w:rsid w:val="007346C4"/>
    <w:rsid w:val="00781767"/>
    <w:rsid w:val="007931AF"/>
    <w:rsid w:val="007B1B5D"/>
    <w:rsid w:val="007D0FF2"/>
    <w:rsid w:val="007E71AC"/>
    <w:rsid w:val="007F5A15"/>
    <w:rsid w:val="00832326"/>
    <w:rsid w:val="00846861"/>
    <w:rsid w:val="008560A9"/>
    <w:rsid w:val="0087573E"/>
    <w:rsid w:val="00895FBE"/>
    <w:rsid w:val="008B48F2"/>
    <w:rsid w:val="008D0B38"/>
    <w:rsid w:val="009422ED"/>
    <w:rsid w:val="009557B5"/>
    <w:rsid w:val="00965F6A"/>
    <w:rsid w:val="009C4D91"/>
    <w:rsid w:val="009F5A0B"/>
    <w:rsid w:val="00A55B3C"/>
    <w:rsid w:val="00A766C6"/>
    <w:rsid w:val="00B27013"/>
    <w:rsid w:val="00B3491D"/>
    <w:rsid w:val="00B8419F"/>
    <w:rsid w:val="00BA6067"/>
    <w:rsid w:val="00BB6508"/>
    <w:rsid w:val="00C1158B"/>
    <w:rsid w:val="00C1650A"/>
    <w:rsid w:val="00C21B6E"/>
    <w:rsid w:val="00C31913"/>
    <w:rsid w:val="00C46814"/>
    <w:rsid w:val="00C512D5"/>
    <w:rsid w:val="00C5158C"/>
    <w:rsid w:val="00C57E5E"/>
    <w:rsid w:val="00C975C1"/>
    <w:rsid w:val="00CA7356"/>
    <w:rsid w:val="00CC7941"/>
    <w:rsid w:val="00D15612"/>
    <w:rsid w:val="00D73622"/>
    <w:rsid w:val="00D80962"/>
    <w:rsid w:val="00DC4280"/>
    <w:rsid w:val="00DD1652"/>
    <w:rsid w:val="00E06E40"/>
    <w:rsid w:val="00E21EF5"/>
    <w:rsid w:val="00E369AB"/>
    <w:rsid w:val="00E52159"/>
    <w:rsid w:val="00E73F45"/>
    <w:rsid w:val="00E81E59"/>
    <w:rsid w:val="00F303EC"/>
    <w:rsid w:val="00F3106B"/>
    <w:rsid w:val="00F82BD0"/>
    <w:rsid w:val="00FA68D3"/>
    <w:rsid w:val="00FC2947"/>
    <w:rsid w:val="00FE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Сысолятина</dc:creator>
  <cp:keywords/>
  <dc:description/>
  <cp:lastModifiedBy>Sisolytina_EV</cp:lastModifiedBy>
  <cp:revision>15</cp:revision>
  <dcterms:created xsi:type="dcterms:W3CDTF">2013-06-24T06:41:00Z</dcterms:created>
  <dcterms:modified xsi:type="dcterms:W3CDTF">2013-09-26T05:57:00Z</dcterms:modified>
</cp:coreProperties>
</file>